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F2C2" w14:textId="77777777" w:rsidR="00886B43" w:rsidRDefault="00886B43">
      <w:pPr>
        <w:rPr>
          <w:rFonts w:hint="eastAsia"/>
        </w:rPr>
      </w:pPr>
    </w:p>
    <w:p w14:paraId="6AB2E1C4" w14:textId="77777777" w:rsidR="00886B43" w:rsidRDefault="00886B43">
      <w:pPr>
        <w:rPr>
          <w:rFonts w:hint="eastAsia"/>
        </w:rPr>
      </w:pPr>
      <w:r>
        <w:rPr>
          <w:rFonts w:hint="eastAsia"/>
        </w:rPr>
        <w:t>漫江碧透 百舸争流的拼音标题介绍</w:t>
      </w:r>
    </w:p>
    <w:p w14:paraId="76D4AE5A" w14:textId="77777777" w:rsidR="00886B43" w:rsidRDefault="00886B43">
      <w:pPr>
        <w:rPr>
          <w:rFonts w:hint="eastAsia"/>
        </w:rPr>
      </w:pPr>
      <w:r>
        <w:rPr>
          <w:rFonts w:hint="eastAsia"/>
        </w:rPr>
        <w:t>漫江碧透，百舸争流（màn jiāng bì tòu, bǎi gě zhēng liú）这一句出自毛泽东的《沁园春·长沙》，生动地描绘了秋天湘江上船只竞相航行、江水清澈见底的壮观景象。这句话不仅是中国现代文学中的经典表达，也常被用来比喻在各个领域中积极进取、力争上游的精神风貌。</w:t>
      </w:r>
    </w:p>
    <w:p w14:paraId="01D79F47" w14:textId="77777777" w:rsidR="00886B43" w:rsidRDefault="00886B43">
      <w:pPr>
        <w:rPr>
          <w:rFonts w:hint="eastAsia"/>
        </w:rPr>
      </w:pPr>
    </w:p>
    <w:p w14:paraId="2B674F0C" w14:textId="77777777" w:rsidR="00886B43" w:rsidRDefault="00886B43">
      <w:pPr>
        <w:rPr>
          <w:rFonts w:hint="eastAsia"/>
        </w:rPr>
      </w:pPr>
    </w:p>
    <w:p w14:paraId="6355EF69" w14:textId="77777777" w:rsidR="00886B43" w:rsidRDefault="00886B43">
      <w:pPr>
        <w:rPr>
          <w:rFonts w:hint="eastAsia"/>
        </w:rPr>
      </w:pPr>
      <w:r>
        <w:rPr>
          <w:rFonts w:hint="eastAsia"/>
        </w:rPr>
        <w:t>漫江碧透的自然美景</w:t>
      </w:r>
    </w:p>
    <w:p w14:paraId="42C51704" w14:textId="77777777" w:rsidR="00886B43" w:rsidRDefault="00886B43">
      <w:pPr>
        <w:rPr>
          <w:rFonts w:hint="eastAsia"/>
        </w:rPr>
      </w:pPr>
      <w:r>
        <w:rPr>
          <w:rFonts w:hint="eastAsia"/>
        </w:rPr>
        <w:t>“漫江碧透”描述的是江水满溢且清澈透明的状态，给人一种清新、明净之感。这种景象通常出现在秋季，当雨季过后，水量充沛，水流湍急，将江水冲刷得异常清澈。站在江边远眺，只见江水如镜，倒映着天空和两岸的绿树青山，令人心旷神怡。这种自然美景不仅展现了大自然的神奇魅力，也激发了人们对美好生活的向往和追求。</w:t>
      </w:r>
    </w:p>
    <w:p w14:paraId="05F4E2DA" w14:textId="77777777" w:rsidR="00886B43" w:rsidRDefault="00886B43">
      <w:pPr>
        <w:rPr>
          <w:rFonts w:hint="eastAsia"/>
        </w:rPr>
      </w:pPr>
    </w:p>
    <w:p w14:paraId="4E41DE4F" w14:textId="77777777" w:rsidR="00886B43" w:rsidRDefault="00886B43">
      <w:pPr>
        <w:rPr>
          <w:rFonts w:hint="eastAsia"/>
        </w:rPr>
      </w:pPr>
    </w:p>
    <w:p w14:paraId="52C832F1" w14:textId="77777777" w:rsidR="00886B43" w:rsidRDefault="00886B43">
      <w:pPr>
        <w:rPr>
          <w:rFonts w:hint="eastAsia"/>
        </w:rPr>
      </w:pPr>
      <w:r>
        <w:rPr>
          <w:rFonts w:hint="eastAsia"/>
        </w:rPr>
        <w:t>百舸争流的活力画面</w:t>
      </w:r>
    </w:p>
    <w:p w14:paraId="5A750D54" w14:textId="77777777" w:rsidR="00886B43" w:rsidRDefault="00886B43">
      <w:pPr>
        <w:rPr>
          <w:rFonts w:hint="eastAsia"/>
        </w:rPr>
      </w:pPr>
      <w:r>
        <w:rPr>
          <w:rFonts w:hint="eastAsia"/>
        </w:rPr>
        <w:t>“百舸争流”则形象地刻画了众多船只在江面上竞相前行的画面。在中国古代，船只是主要的交通工具之一，尤其是在水系发达的地区，像这样的场景尤为常见。每当商贸季节来临，来自各地的商船便会汇集于此，形成一片热闹非凡的景象。这些船只载满了货物和希望，乘风破浪，向着目标前进，象征着人们勇往直前、不畏艰难险阻的精神面貌。</w:t>
      </w:r>
    </w:p>
    <w:p w14:paraId="5D055EE7" w14:textId="77777777" w:rsidR="00886B43" w:rsidRDefault="00886B43">
      <w:pPr>
        <w:rPr>
          <w:rFonts w:hint="eastAsia"/>
        </w:rPr>
      </w:pPr>
    </w:p>
    <w:p w14:paraId="2A529A45" w14:textId="77777777" w:rsidR="00886B43" w:rsidRDefault="00886B43">
      <w:pPr>
        <w:rPr>
          <w:rFonts w:hint="eastAsia"/>
        </w:rPr>
      </w:pPr>
    </w:p>
    <w:p w14:paraId="7C499DFD" w14:textId="77777777" w:rsidR="00886B43" w:rsidRDefault="00886B43">
      <w:pPr>
        <w:rPr>
          <w:rFonts w:hint="eastAsia"/>
        </w:rPr>
      </w:pPr>
      <w:r>
        <w:rPr>
          <w:rFonts w:hint="eastAsia"/>
        </w:rPr>
        <w:t>诗句背后的文化意义</w:t>
      </w:r>
    </w:p>
    <w:p w14:paraId="2FD8869D" w14:textId="77777777" w:rsidR="00886B43" w:rsidRDefault="00886B43">
      <w:pPr>
        <w:rPr>
          <w:rFonts w:hint="eastAsia"/>
        </w:rPr>
      </w:pPr>
      <w:r>
        <w:rPr>
          <w:rFonts w:hint="eastAsia"/>
        </w:rPr>
        <w:t>从文化角度看，“漫江碧透，百舸争流”不仅是对自然景观的赞美，更是对人类社会的一种启示。它鼓励人们要像那些勇敢的船夫一样，在生活的海洋中奋勇前行，不断探索未知的世界。同时，这也体现了中华民族自古以来就有的团结协作、共同进步的价值观。在这个过程中，每个人都是推动社会发展的重要力量，只有齐心协力，才能创造出更加美好的未来。</w:t>
      </w:r>
    </w:p>
    <w:p w14:paraId="42190A1E" w14:textId="77777777" w:rsidR="00886B43" w:rsidRDefault="00886B43">
      <w:pPr>
        <w:rPr>
          <w:rFonts w:hint="eastAsia"/>
        </w:rPr>
      </w:pPr>
    </w:p>
    <w:p w14:paraId="5C882B35" w14:textId="77777777" w:rsidR="00886B43" w:rsidRDefault="00886B43">
      <w:pPr>
        <w:rPr>
          <w:rFonts w:hint="eastAsia"/>
        </w:rPr>
      </w:pPr>
    </w:p>
    <w:p w14:paraId="4FB8BABB" w14:textId="77777777" w:rsidR="00886B43" w:rsidRDefault="00886B43">
      <w:pPr>
        <w:rPr>
          <w:rFonts w:hint="eastAsia"/>
        </w:rPr>
      </w:pPr>
      <w:r>
        <w:rPr>
          <w:rFonts w:hint="eastAsia"/>
        </w:rPr>
        <w:t>现代社会中的启示</w:t>
      </w:r>
    </w:p>
    <w:p w14:paraId="7A7875EA" w14:textId="77777777" w:rsidR="00886B43" w:rsidRDefault="00886B43">
      <w:pPr>
        <w:rPr>
          <w:rFonts w:hint="eastAsia"/>
        </w:rPr>
      </w:pPr>
      <w:r>
        <w:rPr>
          <w:rFonts w:hint="eastAsia"/>
        </w:rPr>
        <w:t>即使到了今天，“漫江碧透，百舸争流”的精神依然具有重要的现实意义。在全球化日益加深的背景下，各国之间的交流与合作变得更加频繁，这要求我们要以开放的心态去迎接挑战，抓住机遇，努力提升自身竞争力。无论是在科技、经济还是文化等领域，都需要我们发扬这种勇于拼搏、敢于创新的精神，为实现个人梦想和社会进步贡献力量。</w:t>
      </w:r>
    </w:p>
    <w:p w14:paraId="7EB5A291" w14:textId="77777777" w:rsidR="00886B43" w:rsidRDefault="00886B43">
      <w:pPr>
        <w:rPr>
          <w:rFonts w:hint="eastAsia"/>
        </w:rPr>
      </w:pPr>
    </w:p>
    <w:p w14:paraId="112B52A9" w14:textId="77777777" w:rsidR="00886B43" w:rsidRDefault="00886B43">
      <w:pPr>
        <w:rPr>
          <w:rFonts w:hint="eastAsia"/>
        </w:rPr>
      </w:pPr>
    </w:p>
    <w:p w14:paraId="441ECDC6" w14:textId="77777777" w:rsidR="00886B43" w:rsidRDefault="00886B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F1295" w14:textId="460EE2C7" w:rsidR="00B91295" w:rsidRDefault="00B91295"/>
    <w:sectPr w:rsidR="00B91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95"/>
    <w:rsid w:val="00886B43"/>
    <w:rsid w:val="00B42149"/>
    <w:rsid w:val="00B9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3E688-7DCE-40EC-A09A-0B8A0A69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